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79" w:rsidRDefault="00AD2CD7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eastAsia="宋体" w:hAnsi="宋体"/>
          <w:b/>
          <w:sz w:val="44"/>
          <w:szCs w:val="44"/>
        </w:rPr>
        <w:t>山东大学</w:t>
      </w:r>
      <w:r>
        <w:rPr>
          <w:rFonts w:ascii="宋体" w:eastAsia="宋体" w:hAnsi="宋体" w:hint="eastAsia"/>
          <w:b/>
          <w:sz w:val="44"/>
          <w:szCs w:val="44"/>
        </w:rPr>
        <w:t>政治学与公共管理学院</w:t>
      </w:r>
    </w:p>
    <w:p w:rsidR="00A40879" w:rsidRDefault="00AD2CD7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攻读博士学位研究生中期考核</w:t>
      </w:r>
      <w:r>
        <w:rPr>
          <w:rFonts w:ascii="宋体" w:eastAsia="宋体" w:hAnsi="宋体" w:hint="eastAsia"/>
          <w:b/>
          <w:sz w:val="44"/>
          <w:szCs w:val="44"/>
        </w:rPr>
        <w:t>实施办法</w:t>
      </w:r>
      <w:r>
        <w:rPr>
          <w:rFonts w:ascii="宋体" w:eastAsia="宋体" w:hAnsi="宋体"/>
          <w:b/>
          <w:sz w:val="44"/>
          <w:szCs w:val="44"/>
        </w:rPr>
        <w:t>(</w:t>
      </w:r>
      <w:r>
        <w:rPr>
          <w:rFonts w:ascii="宋体" w:eastAsia="宋体" w:hAnsi="宋体"/>
          <w:b/>
          <w:sz w:val="44"/>
          <w:szCs w:val="44"/>
        </w:rPr>
        <w:t>试行</w:t>
      </w:r>
      <w:r>
        <w:rPr>
          <w:rFonts w:ascii="宋体" w:eastAsia="宋体" w:hAnsi="宋体"/>
          <w:b/>
          <w:sz w:val="44"/>
          <w:szCs w:val="44"/>
        </w:rPr>
        <w:t>)</w:t>
      </w:r>
    </w:p>
    <w:p w:rsidR="00A40879" w:rsidRDefault="00A40879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为保证和提高攻读博士学位研究生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以下简称博士生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的培养质量与素质，规范博士生培养过程，完善研究生培养的竞争激励机制，根据教育部有关文件精神、《山东大学学位与研究生教育专项改革方案》、《山东大学攻读博士学位研究生中期考核管理规定》及我院的具体情况特制定本办法。</w:t>
      </w:r>
    </w:p>
    <w:p w:rsidR="00A40879" w:rsidRDefault="00AD2CD7" w:rsidP="0073162E">
      <w:pPr>
        <w:spacing w:beforeLines="50" w:afterLines="50"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一、考核目的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期考核是在博士生课程学习基本结束之后，对其入学以来政治思想表现、课程学习情况和科研工作能力等方面进行一次综合考核和评定，确定其是否具有继续攻读博士学位的资格，对少数不宜继续攻读博士学位者尽早做出妥善安排。</w:t>
      </w:r>
    </w:p>
    <w:p w:rsidR="00A40879" w:rsidRDefault="00AD2CD7" w:rsidP="0073162E">
      <w:pPr>
        <w:spacing w:beforeLines="50" w:afterLines="50"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二、组织领导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学院博士生的中期考核工作，由学院研究生交与办公室根据研究生院的时间要求统一部署，具体以各博士招生专业学科点为单位组织进行。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具体要求如下：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学院成立中期考核领导小组，负责本单位的中期考核工作。中期考核领导小组的组成应以学位评定分委员会主席、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分管研究生工作的院长、书记为主。中期考核领导小</w:t>
      </w:r>
      <w:r>
        <w:rPr>
          <w:rFonts w:ascii="仿宋_GB2312" w:eastAsia="仿宋_GB2312" w:hAnsi="仿宋_GB2312" w:cs="仿宋_GB2312" w:hint="eastAsia"/>
          <w:sz w:val="32"/>
          <w:szCs w:val="32"/>
        </w:rPr>
        <w:t>组具体负责博士生的中期考核工作的组织和协调工作。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按专业学科点组成中期考核委员会，组成人员由学院中期考核领导小组审批，报研究生院备案。委员会成员应由本专业或相关专业的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名以上教授或相应技术职务的专家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其中半数以上为博士生指导教师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组成，导师可以参加考核委员会，但不能担任主席。各专业考核委员会在考核领导小组的领导下，具体实施考核工作。</w:t>
      </w:r>
    </w:p>
    <w:p w:rsidR="00A40879" w:rsidRDefault="00AD2CD7" w:rsidP="0073162E">
      <w:pPr>
        <w:spacing w:beforeLines="50" w:afterLines="50"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三、考核时间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博士生的中期考核，在入学后第三学期进行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(11</w:t>
      </w:r>
      <w:r>
        <w:rPr>
          <w:rFonts w:ascii="仿宋_GB2312" w:eastAsia="仿宋_GB2312" w:hAnsi="仿宋_GB2312" w:cs="仿宋_GB2312" w:hint="eastAsia"/>
          <w:sz w:val="32"/>
          <w:szCs w:val="32"/>
        </w:rPr>
        <w:t>月份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。硕博连续培养研究生在转博当年随上一年级博士生进行。</w:t>
      </w:r>
    </w:p>
    <w:p w:rsidR="00A40879" w:rsidRDefault="00AD2CD7" w:rsidP="0073162E">
      <w:pPr>
        <w:spacing w:beforeLines="50" w:afterLines="50" w:line="360" w:lineRule="auto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博士生中期考核每年进行一次。所有博士生必须参加第一次中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期考核，未参加的按暂缓通过处理。</w:t>
      </w:r>
    </w:p>
    <w:p w:rsidR="00A40879" w:rsidRDefault="00AD2CD7" w:rsidP="0073162E">
      <w:pPr>
        <w:spacing w:beforeLines="50" w:afterLines="50"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四、内容和形式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博士生中期考核首先由博士生本人进行个人总结，然后由各专业学科点进行考核。内容包括思想政治素质、课程学习、科研能力、开题报告、身心健康状况等。</w:t>
      </w:r>
    </w:p>
    <w:p w:rsidR="00A40879" w:rsidRDefault="00AD2CD7" w:rsidP="0073162E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政治思想考核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政治思想考核要结合博士生平时的政治学习、思想表现和组织纪律性，听取主管学生思想工作的书记和辅导员的情况介绍和意见，并对博士生的思想小结认真审阅，最后在思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想政治素质方面做出实事求是的综合评价。考核内容：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学习马克思主义基本理论、坚持四项基本原则、遵守国家和学校各项规章制度等方面的思想状况与行为表</w:t>
      </w:r>
      <w:r>
        <w:rPr>
          <w:rFonts w:ascii="仿宋_GB2312" w:eastAsia="仿宋_GB2312" w:hAnsi="仿宋_GB2312" w:cs="仿宋_GB2312" w:hint="eastAsia"/>
          <w:sz w:val="32"/>
          <w:szCs w:val="32"/>
        </w:rPr>
        <w:t>现。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治学态度、工作作风、道德素质与团结协作精神。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政治思想方面考核中有下列情况之一者为政治思想考核不合格：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严重违背中央有关文件精神、法律法规、校规校纪或有严重道德品质问题。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学习、研究不刻苦、不安心，不尊重导师，使导师无法履行指导职责。</w:t>
      </w:r>
    </w:p>
    <w:p w:rsidR="00A40879" w:rsidRDefault="00AD2CD7" w:rsidP="0073162E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业务考核（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业务考核由各专业考核委员会综合评定，各学科点须对考核内容分别打分，最后按照综合得分排序。业务考核包括以下内容：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培养方案中课程学习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成绩与学分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完成情况。（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学科综合考试。（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旨在综合考察博士生的基础理论是否坚实宽广、专业知识是否系统深入，以及综合运用知识分析问题、解决问题的能力和水平。学科综合考试是博士生培养的必要环节，不允许以学位论文开题报告或其它方式代替。学科综合考试由各专业学科点考核委员会主持和组织。考试方式可以是笔试，也可以口试、笔试相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具体由学院中期考核领导小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组决定。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开题报告完成情况与质量。（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结合博士生平时的科研工作及取得的科研成果情况，综合考察其科研素质和创新能力。（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参加学术活动情况。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(5%) 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业务考核中有下列情况之一</w:t>
      </w:r>
      <w:r>
        <w:rPr>
          <w:rFonts w:ascii="仿宋_GB2312" w:eastAsia="仿宋_GB2312" w:hAnsi="仿宋_GB2312" w:cs="仿宋_GB2312" w:hint="eastAsia"/>
          <w:sz w:val="32"/>
          <w:szCs w:val="32"/>
        </w:rPr>
        <w:t>者为业务考核不合格：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A40879">
        <w:rPr>
          <w:rFonts w:ascii="仿宋_GB2312" w:eastAsia="仿宋_GB2312" w:hAnsi="仿宋_GB2312" w:cs="仿宋_GB2312" w:hint="eastAsia"/>
          <w:sz w:val="32"/>
          <w:szCs w:val="32"/>
        </w:rPr>
        <w:t>在规定的学习时间内未完成博士生培养方案中规定的课程学习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）因主观原因未按期完成开题报告，或第一次开题报告未通过且按规定重做后仍未通过者。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）在文献综述、开题报告、专题报告与发表的学术论文中，存在弄虚作假、抄袭或剽窃他人成果的现象，或反映出的独立分析、解决问题的能力与科研素质极差不宜继续培养者。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）科研成果、论文发表以及参加学术活动情况严重不足。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40879" w:rsidRDefault="00AD2CD7" w:rsidP="0073162E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五、考核结果及处理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根据研究生院有关规定，博士生中期考核实行末位分流机制，考核结果纳入学生成绩管理。</w:t>
      </w:r>
    </w:p>
    <w:p w:rsidR="00A40879" w:rsidRDefault="00AD2CD7">
      <w:pPr>
        <w:numPr>
          <w:ilvl w:val="255"/>
          <w:numId w:val="0"/>
        </w:num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1.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博士生中期考核结果分为优秀、合格、暂缓通过、终止攻读博士学</w:t>
      </w:r>
      <w:r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位四个等级。</w:t>
      </w:r>
    </w:p>
    <w:p w:rsidR="00A40879" w:rsidRDefault="00AD2CD7">
      <w:pPr>
        <w:numPr>
          <w:ilvl w:val="255"/>
          <w:numId w:val="0"/>
        </w:num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中期考核优秀比例不高于考核基数的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20%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对于中期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考核综合成绩合格</w:t>
      </w:r>
      <w:r>
        <w:rPr>
          <w:rFonts w:ascii="仿宋_GB2312" w:eastAsia="仿宋_GB2312" w:hAnsi="仿宋_GB2312" w:cs="仿宋_GB2312" w:hint="eastAsia"/>
          <w:sz w:val="32"/>
          <w:szCs w:val="32"/>
        </w:rPr>
        <w:t>或优秀</w:t>
      </w:r>
      <w:r>
        <w:rPr>
          <w:rFonts w:ascii="仿宋_GB2312" w:eastAsia="仿宋_GB2312" w:hAnsi="仿宋_GB2312" w:cs="仿宋_GB2312" w:hint="eastAsia"/>
          <w:sz w:val="32"/>
          <w:szCs w:val="32"/>
        </w:rPr>
        <w:t>者（政治思想与业务考核均合格者），准予按计划进入博士学位论文工作阶段，继续攻读博士学位。</w:t>
      </w:r>
    </w:p>
    <w:p w:rsidR="00A40879" w:rsidRDefault="00AD2CD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sz w:val="32"/>
          <w:szCs w:val="32"/>
        </w:rPr>
        <w:t>对于中期考核综合成绩不合格者，或综合成绩排位在应考核人数末尾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者，将被视为考核</w:t>
      </w:r>
      <w:r>
        <w:rPr>
          <w:rFonts w:ascii="仿宋_GB2312" w:eastAsia="仿宋_GB2312" w:hAnsi="仿宋_GB2312" w:cs="仿宋_GB2312" w:hint="eastAsia"/>
          <w:sz w:val="32"/>
          <w:szCs w:val="32"/>
        </w:rPr>
        <w:t>暂缓通过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另外，</w:t>
      </w:r>
      <w:r>
        <w:rPr>
          <w:rFonts w:ascii="仿宋_GB2312" w:eastAsia="仿宋_GB2312" w:hAnsi="仿宋_GB2312" w:cs="仿宋_GB2312" w:hint="eastAsia"/>
          <w:sz w:val="32"/>
          <w:szCs w:val="32"/>
        </w:rPr>
        <w:t>凡培养计划中任何一门课程不及格，或未完成之前的选题报告将被直接认定为</w:t>
      </w:r>
      <w:r>
        <w:rPr>
          <w:rFonts w:ascii="仿宋_GB2312" w:eastAsia="仿宋_GB2312" w:hAnsi="仿宋_GB2312" w:cs="仿宋_GB2312" w:hint="eastAsia"/>
          <w:sz w:val="32"/>
          <w:szCs w:val="32"/>
        </w:rPr>
        <w:t>暂缓通过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40879" w:rsidRDefault="00AD2CD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4.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考核结果为暂缓通过的博士生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年内最多可再参加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次中期考核，第二次中期考核结果仍为暂缓通过的博士生，终止其攻读博士学位。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按照《山东大学研究生学籍管理实施细则》和《山东大学攻读博士学位研究生中期考核管理规定》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山大研字〔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有关规定处理。</w:t>
      </w:r>
    </w:p>
    <w:p w:rsidR="00A40879" w:rsidRDefault="00AD2CD7" w:rsidP="007316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 </w:t>
      </w:r>
      <w:r>
        <w:rPr>
          <w:rFonts w:ascii="仿宋_GB2312" w:eastAsia="仿宋_GB2312" w:hAnsi="仿宋_GB2312" w:cs="仿宋_GB2312" w:hint="eastAsia"/>
          <w:sz w:val="32"/>
          <w:szCs w:val="32"/>
        </w:rPr>
        <w:t>博士生对考核结果有异议，可向学院考核领导小组提出申诉。考核领导小组对博士生的申诉，进行情况核实、复查整个考核过程、并给予答复。博士生对复议决定有异议的，可以向研究生院提出</w:t>
      </w:r>
      <w:r>
        <w:rPr>
          <w:rFonts w:ascii="仿宋_GB2312" w:eastAsia="仿宋_GB2312" w:hAnsi="仿宋_GB2312" w:cs="仿宋_GB2312" w:hint="eastAsia"/>
          <w:sz w:val="32"/>
          <w:szCs w:val="32"/>
        </w:rPr>
        <w:t>书面申诉。</w:t>
      </w:r>
    </w:p>
    <w:p w:rsidR="00A40879" w:rsidRDefault="00AD2CD7" w:rsidP="0073162E">
      <w:pPr>
        <w:spacing w:beforeLines="50" w:afterLines="50"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、本办法由学院学位委员会负责解释</w:t>
      </w:r>
    </w:p>
    <w:p w:rsidR="00A40879" w:rsidRDefault="00A40879" w:rsidP="0073162E">
      <w:pPr>
        <w:spacing w:beforeLines="50" w:afterLines="50"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A40879" w:rsidRDefault="00A40879" w:rsidP="0073162E">
      <w:pPr>
        <w:spacing w:beforeLines="50" w:afterLines="50"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A40879" w:rsidRDefault="00A4087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A40879" w:rsidSect="00A408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D7" w:rsidRDefault="00AD2CD7" w:rsidP="00A40879">
      <w:r>
        <w:separator/>
      </w:r>
    </w:p>
  </w:endnote>
  <w:endnote w:type="continuationSeparator" w:id="0">
    <w:p w:rsidR="00AD2CD7" w:rsidRDefault="00AD2CD7" w:rsidP="00A4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8368387"/>
    </w:sdtPr>
    <w:sdtContent>
      <w:p w:rsidR="00A40879" w:rsidRDefault="00A40879">
        <w:pPr>
          <w:pStyle w:val="a3"/>
          <w:jc w:val="center"/>
        </w:pPr>
        <w:r>
          <w:fldChar w:fldCharType="begin"/>
        </w:r>
        <w:r w:rsidR="00AD2CD7">
          <w:instrText>PAGE   \* MERGEFORMAT</w:instrText>
        </w:r>
        <w:r>
          <w:fldChar w:fldCharType="separate"/>
        </w:r>
        <w:r w:rsidR="00381EF1" w:rsidRPr="00381EF1">
          <w:rPr>
            <w:noProof/>
            <w:lang w:val="zh-CN"/>
          </w:rPr>
          <w:t>4</w:t>
        </w:r>
        <w:r>
          <w:fldChar w:fldCharType="end"/>
        </w:r>
      </w:p>
    </w:sdtContent>
  </w:sdt>
  <w:p w:rsidR="00A40879" w:rsidRDefault="00A4087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D7" w:rsidRDefault="00AD2CD7" w:rsidP="00A40879">
      <w:r>
        <w:separator/>
      </w:r>
    </w:p>
  </w:footnote>
  <w:footnote w:type="continuationSeparator" w:id="0">
    <w:p w:rsidR="00AD2CD7" w:rsidRDefault="00AD2CD7" w:rsidP="00A40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057"/>
    <w:rsid w:val="000C167C"/>
    <w:rsid w:val="000F6BD6"/>
    <w:rsid w:val="001E0537"/>
    <w:rsid w:val="002C584B"/>
    <w:rsid w:val="00355128"/>
    <w:rsid w:val="00381EF1"/>
    <w:rsid w:val="003862D6"/>
    <w:rsid w:val="004D5220"/>
    <w:rsid w:val="00505649"/>
    <w:rsid w:val="0055066E"/>
    <w:rsid w:val="00574091"/>
    <w:rsid w:val="005C5F7A"/>
    <w:rsid w:val="006E11A5"/>
    <w:rsid w:val="0073162E"/>
    <w:rsid w:val="007F4223"/>
    <w:rsid w:val="008317A1"/>
    <w:rsid w:val="00887057"/>
    <w:rsid w:val="008C091E"/>
    <w:rsid w:val="008E2D9D"/>
    <w:rsid w:val="00990F09"/>
    <w:rsid w:val="009E7B6D"/>
    <w:rsid w:val="00A40879"/>
    <w:rsid w:val="00A55FDA"/>
    <w:rsid w:val="00A575F9"/>
    <w:rsid w:val="00AA7193"/>
    <w:rsid w:val="00AD2CD7"/>
    <w:rsid w:val="00D06E79"/>
    <w:rsid w:val="00EC6BC7"/>
    <w:rsid w:val="00ED2FA5"/>
    <w:rsid w:val="00F878C9"/>
    <w:rsid w:val="0A3F7972"/>
    <w:rsid w:val="11801DB4"/>
    <w:rsid w:val="14133B7E"/>
    <w:rsid w:val="28BD7EE5"/>
    <w:rsid w:val="2B9B1B95"/>
    <w:rsid w:val="3C55310A"/>
    <w:rsid w:val="47845754"/>
    <w:rsid w:val="53A07D0C"/>
    <w:rsid w:val="5B7639AF"/>
    <w:rsid w:val="5CB06811"/>
    <w:rsid w:val="619D72B1"/>
    <w:rsid w:val="695A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4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087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A408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08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16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16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刘昌明</dc:creator>
  <cp:lastModifiedBy>yuling</cp:lastModifiedBy>
  <cp:revision>10</cp:revision>
  <cp:lastPrinted>2017-06-26T07:58:00Z</cp:lastPrinted>
  <dcterms:created xsi:type="dcterms:W3CDTF">2017-06-03T12:12:00Z</dcterms:created>
  <dcterms:modified xsi:type="dcterms:W3CDTF">2017-10-23T09:07:00Z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