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AA" w:rsidRDefault="00FF56A8" w:rsidP="00621AAA">
      <w:pPr>
        <w:widowControl/>
        <w:spacing w:before="100" w:beforeAutospacing="1" w:after="100" w:afterAutospacing="1"/>
        <w:jc w:val="center"/>
        <w:rPr>
          <w:rFonts w:ascii="Times New Roman" w:eastAsia="仿宋_GB2312" w:hAnsi="宋体" w:cs="宋体" w:hint="eastAsia"/>
          <w:color w:val="000000"/>
          <w:kern w:val="0"/>
          <w:sz w:val="32"/>
          <w:szCs w:val="24"/>
        </w:rPr>
      </w:pPr>
      <w:r>
        <w:rPr>
          <w:rFonts w:ascii="Times New Roman" w:eastAsia="仿宋_GB2312" w:hAnsi="宋体" w:cs="宋体" w:hint="eastAsia"/>
          <w:noProof/>
          <w:color w:val="000000"/>
          <w:kern w:val="0"/>
          <w:sz w:val="32"/>
          <w:szCs w:val="24"/>
        </w:rPr>
        <w:drawing>
          <wp:inline distT="0" distB="0" distL="0" distR="0">
            <wp:extent cx="4051639" cy="833730"/>
            <wp:effectExtent l="19050" t="0" r="6011"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066574" cy="836803"/>
                    </a:xfrm>
                    <a:prstGeom prst="rect">
                      <a:avLst/>
                    </a:prstGeom>
                    <a:noFill/>
                    <a:ln w="9525">
                      <a:noFill/>
                      <a:miter lim="800000"/>
                      <a:headEnd/>
                      <a:tailEnd/>
                    </a:ln>
                  </pic:spPr>
                </pic:pic>
              </a:graphicData>
            </a:graphic>
          </wp:inline>
        </w:drawing>
      </w:r>
    </w:p>
    <w:p w:rsidR="00621AAA" w:rsidRDefault="00621AAA" w:rsidP="00621AAA">
      <w:pPr>
        <w:widowControl/>
        <w:spacing w:before="100" w:beforeAutospacing="1" w:after="100" w:afterAutospacing="1"/>
        <w:jc w:val="center"/>
        <w:rPr>
          <w:rFonts w:ascii="Times New Roman" w:eastAsia="仿宋_GB2312" w:hAnsi="宋体" w:cs="宋体" w:hint="eastAsia"/>
          <w:color w:val="000000"/>
          <w:kern w:val="0"/>
          <w:sz w:val="32"/>
          <w:szCs w:val="24"/>
        </w:rPr>
      </w:pPr>
    </w:p>
    <w:p w:rsidR="002956F0" w:rsidRPr="002956F0" w:rsidRDefault="002956F0" w:rsidP="00FF56A8">
      <w:pPr>
        <w:widowControl/>
        <w:spacing w:before="100" w:beforeAutospacing="1" w:after="100" w:afterAutospacing="1"/>
        <w:jc w:val="center"/>
        <w:rPr>
          <w:rFonts w:ascii="宋体" w:eastAsia="宋体" w:hAnsi="宋体" w:cs="宋体"/>
          <w:color w:val="000000"/>
          <w:kern w:val="0"/>
          <w:sz w:val="24"/>
          <w:szCs w:val="24"/>
        </w:rPr>
      </w:pPr>
      <w:r w:rsidRPr="002956F0">
        <w:rPr>
          <w:rFonts w:ascii="Times New Roman" w:eastAsia="仿宋_GB2312" w:hAnsi="宋体" w:cs="宋体" w:hint="eastAsia"/>
          <w:color w:val="000000"/>
          <w:kern w:val="0"/>
          <w:sz w:val="32"/>
          <w:szCs w:val="24"/>
        </w:rPr>
        <w:t>山大学字</w:t>
      </w:r>
      <w:r w:rsidRPr="002956F0">
        <w:rPr>
          <w:rFonts w:ascii="仿宋_GB2312" w:eastAsia="仿宋_GB2312" w:hAnsi="宋体" w:cs="宋体" w:hint="eastAsia"/>
          <w:color w:val="000000"/>
          <w:kern w:val="0"/>
          <w:sz w:val="32"/>
          <w:szCs w:val="24"/>
        </w:rPr>
        <w:t>〔2014〕8号</w:t>
      </w:r>
    </w:p>
    <w:p w:rsidR="002956F0" w:rsidRPr="00FF56A8" w:rsidRDefault="002956F0" w:rsidP="00FF56A8">
      <w:pPr>
        <w:widowControl/>
        <w:adjustRightInd w:val="0"/>
        <w:snapToGrid w:val="0"/>
        <w:spacing w:before="100" w:beforeAutospacing="1" w:after="100" w:afterAutospacing="1" w:line="700" w:lineRule="exact"/>
        <w:jc w:val="center"/>
        <w:rPr>
          <w:rFonts w:ascii="宋体" w:eastAsia="宋体" w:hAnsi="宋体" w:cs="宋体"/>
          <w:color w:val="000000"/>
          <w:kern w:val="0"/>
          <w:sz w:val="30"/>
          <w:szCs w:val="30"/>
        </w:rPr>
      </w:pPr>
      <w:r w:rsidRPr="00FF56A8">
        <w:rPr>
          <w:rFonts w:ascii="方正小标宋_GBK" w:eastAsia="方正小标宋_GBK" w:hAnsi="宋体" w:cs="宋体" w:hint="eastAsia"/>
          <w:color w:val="000000"/>
          <w:kern w:val="0"/>
          <w:sz w:val="30"/>
          <w:szCs w:val="30"/>
        </w:rPr>
        <w:t>关于印发《山东大学优秀毕业生评选办法》的通知</w:t>
      </w:r>
    </w:p>
    <w:p w:rsidR="002956F0" w:rsidRPr="002956F0" w:rsidRDefault="002956F0" w:rsidP="002956F0">
      <w:pPr>
        <w:widowControl/>
        <w:spacing w:before="100" w:beforeAutospacing="1" w:after="100" w:afterAutospacing="1" w:line="560" w:lineRule="exact"/>
        <w:jc w:val="left"/>
        <w:rPr>
          <w:rFonts w:ascii="宋体" w:eastAsia="宋体" w:hAnsi="宋体" w:cs="宋体"/>
          <w:color w:val="000000"/>
          <w:kern w:val="0"/>
          <w:sz w:val="24"/>
          <w:szCs w:val="24"/>
        </w:rPr>
      </w:pPr>
      <w:r w:rsidRPr="002956F0">
        <w:rPr>
          <w:rFonts w:ascii="仿宋_GB2312" w:eastAsia="仿宋_GB2312" w:hAnsi="宋体" w:cs="宋体" w:hint="eastAsia"/>
          <w:bCs/>
          <w:color w:val="000000"/>
          <w:kern w:val="0"/>
          <w:sz w:val="32"/>
          <w:szCs w:val="32"/>
        </w:rPr>
        <w:t>各有关单位：</w:t>
      </w:r>
    </w:p>
    <w:p w:rsidR="002956F0" w:rsidRPr="002956F0" w:rsidRDefault="002956F0" w:rsidP="002956F0">
      <w:pPr>
        <w:widowControl/>
        <w:spacing w:before="100" w:beforeAutospacing="1" w:after="100" w:afterAutospacing="1" w:line="560" w:lineRule="exact"/>
        <w:ind w:firstLine="645"/>
        <w:jc w:val="left"/>
        <w:rPr>
          <w:rFonts w:ascii="宋体" w:eastAsia="宋体" w:hAnsi="宋体" w:cs="宋体"/>
          <w:color w:val="000000"/>
          <w:kern w:val="0"/>
          <w:sz w:val="24"/>
          <w:szCs w:val="24"/>
        </w:rPr>
      </w:pPr>
      <w:r w:rsidRPr="002956F0">
        <w:rPr>
          <w:rFonts w:ascii="仿宋_GB2312" w:eastAsia="仿宋_GB2312" w:hAnsi="宋体" w:cs="宋体" w:hint="eastAsia"/>
          <w:bCs/>
          <w:color w:val="000000"/>
          <w:kern w:val="0"/>
          <w:sz w:val="32"/>
          <w:szCs w:val="32"/>
        </w:rPr>
        <w:t>《山东大学优秀毕业生评选办法》业经学校研究通过，现印发给你们，请认真遵照执行。</w:t>
      </w:r>
    </w:p>
    <w:p w:rsidR="00621AAA" w:rsidRDefault="00621AAA" w:rsidP="002956F0">
      <w:pPr>
        <w:adjustRightInd w:val="0"/>
        <w:snapToGrid w:val="0"/>
        <w:spacing w:before="100" w:beforeAutospacing="1" w:after="100" w:afterAutospacing="1" w:line="560" w:lineRule="exact"/>
        <w:ind w:firstLineChars="1700" w:firstLine="5440"/>
        <w:rPr>
          <w:rFonts w:ascii="宋体" w:eastAsia="宋体" w:hAnsi="宋体" w:cs="宋体" w:hint="eastAsia"/>
          <w:color w:val="000000"/>
          <w:kern w:val="0"/>
          <w:sz w:val="32"/>
          <w:szCs w:val="32"/>
        </w:rPr>
      </w:pPr>
    </w:p>
    <w:p w:rsidR="00621AAA" w:rsidRDefault="00621AAA" w:rsidP="002956F0">
      <w:pPr>
        <w:adjustRightInd w:val="0"/>
        <w:snapToGrid w:val="0"/>
        <w:spacing w:before="100" w:beforeAutospacing="1" w:after="100" w:afterAutospacing="1" w:line="560" w:lineRule="exact"/>
        <w:ind w:firstLineChars="1700" w:firstLine="5440"/>
        <w:rPr>
          <w:rFonts w:ascii="宋体" w:eastAsia="宋体" w:hAnsi="宋体" w:cs="宋体" w:hint="eastAsia"/>
          <w:color w:val="000000"/>
          <w:kern w:val="0"/>
          <w:sz w:val="32"/>
          <w:szCs w:val="32"/>
        </w:rPr>
      </w:pPr>
    </w:p>
    <w:p w:rsidR="00621AAA" w:rsidRDefault="00621AAA" w:rsidP="002956F0">
      <w:pPr>
        <w:adjustRightInd w:val="0"/>
        <w:snapToGrid w:val="0"/>
        <w:spacing w:before="100" w:beforeAutospacing="1" w:after="100" w:afterAutospacing="1" w:line="560" w:lineRule="exact"/>
        <w:ind w:firstLineChars="1700" w:firstLine="5440"/>
        <w:rPr>
          <w:rFonts w:ascii="宋体" w:eastAsia="宋体" w:hAnsi="宋体" w:cs="宋体" w:hint="eastAsia"/>
          <w:color w:val="000000"/>
          <w:kern w:val="0"/>
          <w:sz w:val="32"/>
          <w:szCs w:val="32"/>
        </w:rPr>
      </w:pPr>
    </w:p>
    <w:p w:rsidR="002956F0" w:rsidRPr="002956F0" w:rsidRDefault="002956F0" w:rsidP="002956F0">
      <w:pPr>
        <w:adjustRightInd w:val="0"/>
        <w:snapToGrid w:val="0"/>
        <w:spacing w:before="100" w:beforeAutospacing="1" w:after="100" w:afterAutospacing="1" w:line="560" w:lineRule="exact"/>
        <w:ind w:firstLineChars="1700" w:firstLine="5440"/>
        <w:rPr>
          <w:rFonts w:ascii="宋体" w:eastAsia="宋体" w:hAnsi="宋体" w:cs="宋体"/>
          <w:color w:val="000000"/>
          <w:kern w:val="0"/>
          <w:sz w:val="24"/>
          <w:szCs w:val="24"/>
        </w:rPr>
      </w:pPr>
      <w:r w:rsidRPr="002956F0">
        <w:rPr>
          <w:rFonts w:ascii="宋体" w:eastAsia="宋体" w:hAnsi="宋体" w:cs="宋体" w:hint="eastAsia"/>
          <w:color w:val="000000"/>
          <w:kern w:val="0"/>
          <w:sz w:val="32"/>
          <w:szCs w:val="32"/>
        </w:rPr>
        <w:t> </w:t>
      </w:r>
      <w:r w:rsidRPr="002956F0">
        <w:rPr>
          <w:rFonts w:ascii="仿宋_GB2312" w:eastAsia="仿宋_GB2312" w:hAnsi="仿宋" w:cs="宋体" w:hint="eastAsia"/>
          <w:color w:val="000000"/>
          <w:kern w:val="0"/>
          <w:sz w:val="32"/>
          <w:szCs w:val="32"/>
        </w:rPr>
        <w:t>山 东 大 学</w:t>
      </w:r>
    </w:p>
    <w:p w:rsidR="002956F0" w:rsidRPr="00621AAA" w:rsidRDefault="002956F0" w:rsidP="00621AAA">
      <w:pPr>
        <w:widowControl/>
        <w:adjustRightInd w:val="0"/>
        <w:snapToGrid w:val="0"/>
        <w:spacing w:before="100" w:beforeAutospacing="1" w:after="100" w:afterAutospacing="1" w:line="560" w:lineRule="exact"/>
        <w:ind w:firstLineChars="1650" w:firstLine="5280"/>
        <w:jc w:val="left"/>
        <w:rPr>
          <w:rFonts w:ascii="宋体" w:eastAsia="宋体" w:hAnsi="宋体" w:cs="宋体"/>
          <w:color w:val="000000"/>
          <w:kern w:val="0"/>
          <w:sz w:val="24"/>
          <w:szCs w:val="24"/>
        </w:rPr>
      </w:pPr>
      <w:r w:rsidRPr="002956F0">
        <w:rPr>
          <w:rFonts w:ascii="仿宋_GB2312" w:eastAsia="仿宋_GB2312" w:hAnsi="仿宋" w:cs="宋体" w:hint="eastAsia"/>
          <w:color w:val="000000"/>
          <w:kern w:val="0"/>
          <w:sz w:val="32"/>
          <w:szCs w:val="32"/>
        </w:rPr>
        <w:t>2014年5月16日</w:t>
      </w:r>
    </w:p>
    <w:p w:rsidR="00FF56A8" w:rsidRDefault="00FF56A8" w:rsidP="002956F0">
      <w:pPr>
        <w:widowControl/>
        <w:adjustRightInd w:val="0"/>
        <w:snapToGrid w:val="0"/>
        <w:spacing w:before="100" w:beforeAutospacing="1" w:after="100" w:afterAutospacing="1" w:line="560" w:lineRule="exact"/>
        <w:jc w:val="center"/>
        <w:rPr>
          <w:rFonts w:ascii="方正小标宋_GBK" w:eastAsia="方正小标宋_GBK" w:hAnsi="宋体" w:cs="宋体" w:hint="eastAsia"/>
          <w:color w:val="000000"/>
          <w:kern w:val="0"/>
          <w:sz w:val="44"/>
          <w:szCs w:val="44"/>
        </w:rPr>
      </w:pPr>
    </w:p>
    <w:p w:rsidR="00FF56A8" w:rsidRDefault="00FF56A8" w:rsidP="002956F0">
      <w:pPr>
        <w:widowControl/>
        <w:adjustRightInd w:val="0"/>
        <w:snapToGrid w:val="0"/>
        <w:spacing w:before="100" w:beforeAutospacing="1" w:after="100" w:afterAutospacing="1" w:line="560" w:lineRule="exact"/>
        <w:jc w:val="center"/>
        <w:rPr>
          <w:rFonts w:ascii="方正小标宋_GBK" w:eastAsia="方正小标宋_GBK" w:hAnsi="宋体" w:cs="宋体" w:hint="eastAsia"/>
          <w:color w:val="000000"/>
          <w:kern w:val="0"/>
          <w:sz w:val="44"/>
          <w:szCs w:val="44"/>
        </w:rPr>
      </w:pPr>
    </w:p>
    <w:p w:rsidR="00621AAA" w:rsidRDefault="00621AAA" w:rsidP="00FF56A8">
      <w:pPr>
        <w:widowControl/>
        <w:adjustRightInd w:val="0"/>
        <w:snapToGrid w:val="0"/>
        <w:spacing w:before="100" w:beforeAutospacing="1" w:after="100" w:afterAutospacing="1" w:line="560" w:lineRule="exact"/>
        <w:jc w:val="center"/>
        <w:rPr>
          <w:rFonts w:ascii="方正小标宋_GBK" w:eastAsia="方正小标宋_GBK" w:hAnsi="宋体" w:cs="宋体" w:hint="eastAsia"/>
          <w:b/>
          <w:color w:val="000000"/>
          <w:kern w:val="0"/>
          <w:sz w:val="44"/>
          <w:szCs w:val="44"/>
        </w:rPr>
      </w:pPr>
    </w:p>
    <w:p w:rsidR="00FF56A8" w:rsidRDefault="002956F0" w:rsidP="00FF56A8">
      <w:pPr>
        <w:widowControl/>
        <w:adjustRightInd w:val="0"/>
        <w:snapToGrid w:val="0"/>
        <w:spacing w:before="100" w:beforeAutospacing="1" w:after="100" w:afterAutospacing="1" w:line="560" w:lineRule="exact"/>
        <w:jc w:val="center"/>
        <w:rPr>
          <w:rFonts w:ascii="仿宋_GB2312" w:eastAsia="仿宋_GB2312" w:hAnsi="宋体" w:cs="宋体" w:hint="eastAsia"/>
          <w:color w:val="000000"/>
          <w:kern w:val="0"/>
          <w:sz w:val="44"/>
          <w:szCs w:val="44"/>
        </w:rPr>
      </w:pPr>
      <w:r w:rsidRPr="00FF56A8">
        <w:rPr>
          <w:rFonts w:ascii="方正小标宋_GBK" w:eastAsia="方正小标宋_GBK" w:hAnsi="宋体" w:cs="宋体" w:hint="eastAsia"/>
          <w:b/>
          <w:color w:val="000000"/>
          <w:kern w:val="0"/>
          <w:sz w:val="44"/>
          <w:szCs w:val="44"/>
        </w:rPr>
        <w:lastRenderedPageBreak/>
        <w:t>山东大学优秀毕业生评选办法</w:t>
      </w:r>
      <w:r w:rsidRPr="00FF56A8">
        <w:rPr>
          <w:rFonts w:ascii="仿宋_GB2312" w:eastAsia="仿宋_GB2312" w:hAnsi="宋体" w:cs="宋体" w:hint="eastAsia"/>
          <w:color w:val="000000"/>
          <w:kern w:val="0"/>
          <w:sz w:val="44"/>
          <w:szCs w:val="44"/>
        </w:rPr>
        <w:t> </w:t>
      </w:r>
    </w:p>
    <w:p w:rsidR="00FF56A8" w:rsidRPr="00FF56A8" w:rsidRDefault="00FF56A8" w:rsidP="00FF56A8">
      <w:pPr>
        <w:widowControl/>
        <w:adjustRightInd w:val="0"/>
        <w:snapToGrid w:val="0"/>
        <w:spacing w:before="100" w:beforeAutospacing="1" w:after="100" w:afterAutospacing="1" w:line="560" w:lineRule="exact"/>
        <w:jc w:val="center"/>
        <w:rPr>
          <w:rFonts w:ascii="宋体" w:eastAsia="宋体" w:hAnsi="宋体" w:cs="宋体" w:hint="eastAsia"/>
          <w:b/>
          <w:color w:val="000000"/>
          <w:kern w:val="0"/>
          <w:sz w:val="44"/>
          <w:szCs w:val="44"/>
        </w:rPr>
      </w:pP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为了全面贯彻党的教育方针，培养德智体全面发展的人才，发挥先进典型的激励作用，鼓励和引导广大学生提升素质，全面发展，结合我校实际，特制定本办法。</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黑体" w:eastAsia="黑体" w:hAnsi="黑体" w:cs="宋体" w:hint="eastAsia"/>
          <w:color w:val="000000"/>
          <w:kern w:val="0"/>
          <w:sz w:val="32"/>
          <w:szCs w:val="32"/>
        </w:rPr>
        <w:t>一、评选原则</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（一）优秀毕业生的评选在各学院（培养单位）党委的领导下，坚持公正、公平、公开原则，严格按照学校要求和优秀毕业生评选条件组织实施。</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二）优秀毕业生的荣誉称号分为校级和省级，其中校级优秀毕业生的评选比例不超过应届毕业生人数的10％，省级优秀毕业生的评选比例不超过应届毕业生人数的5％。省级优秀毕业生从校级优秀毕业生中评选产生。</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（三）优秀毕业生在我校国家计划内招收的全日制应届毕业研究生和本科毕业生中评选产生。</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黑体" w:eastAsia="黑体" w:hAnsi="黑体" w:cs="宋体" w:hint="eastAsia"/>
          <w:color w:val="000000"/>
          <w:kern w:val="0"/>
          <w:sz w:val="32"/>
          <w:szCs w:val="32"/>
        </w:rPr>
        <w:t>二、评选条件</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（一）认真学习马克思列宁主义、毛泽东思想、邓小平理论、“三个代表”重要思想和科学发展观，自觉践行社会主义核心价值观，在政治上、思想上和行动上与党中央保持一致。</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lastRenderedPageBreak/>
        <w:t>（二）模范遵守国家法律、法规和学校各项规章制度，在校期间未受过纪律处分。</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（三）学习认真刻苦，理论基础扎实，成绩突出，在历年思想品德评定和综合测评中成绩优秀，无不及格现象。</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（四）尊敬师长、团结同学，热心为师生服务，积极参加社会实践活动和公益活动，身心健康，有良好的思想品德修养。</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五）在校期间获得过校级以上（含校级）“三好学生”、“优秀学生干部”、“优秀研究生”、“优秀研究生干部”、“优秀共青团员”称号，或有突出的获奖成果、优秀论文，或在重大活动中为学校争得荣誉。</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黑体" w:eastAsia="黑体" w:hAnsi="黑体" w:cs="宋体" w:hint="eastAsia"/>
          <w:color w:val="000000"/>
          <w:kern w:val="0"/>
          <w:sz w:val="32"/>
          <w:szCs w:val="32"/>
        </w:rPr>
        <w:t>三、评选程序</w:t>
      </w:r>
    </w:p>
    <w:p w:rsidR="002956F0" w:rsidRPr="002956F0" w:rsidRDefault="002956F0" w:rsidP="002956F0">
      <w:pPr>
        <w:widowControl/>
        <w:adjustRightInd w:val="0"/>
        <w:snapToGrid w:val="0"/>
        <w:spacing w:before="100" w:beforeAutospacing="1" w:after="100" w:afterAutospacing="1" w:line="560" w:lineRule="exact"/>
        <w:ind w:firstLineChars="150" w:firstLine="48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（一）学院（培养单位）成立优秀毕业生评选工作小组，负责本单位的优秀毕业生评选工作；评选小组由分管学生工作的院领导、毕业年级辅导员以及毕业生代表组成。</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（二）优秀毕业生的评选应在个人总结和班级评议的基础上进行，评选结束后，学院（培养单位）应将评选结果进行公示。</w:t>
      </w:r>
    </w:p>
    <w:p w:rsidR="002956F0" w:rsidRDefault="002956F0" w:rsidP="002956F0">
      <w:pPr>
        <w:widowControl/>
        <w:adjustRightInd w:val="0"/>
        <w:snapToGrid w:val="0"/>
        <w:spacing w:before="100" w:beforeAutospacing="1" w:after="100" w:afterAutospacing="1" w:line="560" w:lineRule="exact"/>
        <w:ind w:firstLineChars="200" w:firstLine="640"/>
        <w:jc w:val="left"/>
        <w:rPr>
          <w:rFonts w:ascii="仿宋_GB2312" w:eastAsia="仿宋_GB2312" w:hAnsi="宋体" w:cs="宋体"/>
          <w:color w:val="000000"/>
          <w:kern w:val="0"/>
          <w:sz w:val="32"/>
          <w:szCs w:val="32"/>
        </w:rPr>
      </w:pPr>
      <w:r w:rsidRPr="002956F0">
        <w:rPr>
          <w:rFonts w:ascii="仿宋_GB2312" w:eastAsia="仿宋_GB2312" w:hAnsi="宋体" w:cs="宋体" w:hint="eastAsia"/>
          <w:color w:val="000000"/>
          <w:kern w:val="0"/>
          <w:sz w:val="32"/>
          <w:szCs w:val="32"/>
        </w:rPr>
        <w:t>（三）公示结束后，学院（培养单位）将评选结果及申报材料报学生就业与发展指导服务中心。</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lastRenderedPageBreak/>
        <w:t>（四）学生就业与发展指导服务中心负责将各学院（培养单位）优秀毕业生的评选结果提交校学生工作委员会审议，审议通过后学校予以表彰；申报山东省优秀毕业生的，由学校报山东省人社厅审批并表彰。</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（五）学校向获奖学生颁发荣誉证书，获奖学生的《优秀毕业生登记表》归入学生本人档案。</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黑体" w:eastAsia="黑体" w:hAnsi="黑体" w:cs="宋体" w:hint="eastAsia"/>
          <w:color w:val="000000"/>
          <w:kern w:val="0"/>
          <w:sz w:val="32"/>
          <w:szCs w:val="32"/>
        </w:rPr>
        <w:t>四、有关要求</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被评为优秀毕业生后，有下列情形之一的，取消其荣誉称号：</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（一）弄虚作假，在就业过程中对学校造成恶劣影响的。</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仿宋_GB2312" w:eastAsia="仿宋_GB2312" w:hAnsi="宋体" w:cs="宋体" w:hint="eastAsia"/>
          <w:color w:val="000000"/>
          <w:kern w:val="0"/>
          <w:sz w:val="32"/>
          <w:szCs w:val="32"/>
        </w:rPr>
        <w:t>（二）在毕业离校前因违纪行为受到处分的。</w:t>
      </w:r>
    </w:p>
    <w:p w:rsidR="002956F0" w:rsidRPr="002956F0" w:rsidRDefault="002956F0" w:rsidP="002956F0">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2956F0">
        <w:rPr>
          <w:rFonts w:ascii="黑体" w:eastAsia="黑体" w:hAnsi="黑体" w:cs="宋体" w:hint="eastAsia"/>
          <w:color w:val="000000"/>
          <w:kern w:val="0"/>
          <w:sz w:val="32"/>
          <w:szCs w:val="32"/>
        </w:rPr>
        <w:t>五、本办法自公布之日起实施，由学生就业与发展指导服务中心负责解释。</w:t>
      </w:r>
    </w:p>
    <w:p w:rsidR="002956F0" w:rsidRPr="002956F0" w:rsidRDefault="002956F0" w:rsidP="002956F0">
      <w:pPr>
        <w:widowControl/>
        <w:adjustRightInd w:val="0"/>
        <w:snapToGrid w:val="0"/>
        <w:spacing w:before="100" w:beforeAutospacing="1" w:after="100" w:afterAutospacing="1" w:line="560" w:lineRule="exact"/>
        <w:jc w:val="left"/>
        <w:rPr>
          <w:rFonts w:ascii="宋体" w:eastAsia="宋体" w:hAnsi="宋体" w:cs="宋体"/>
          <w:color w:val="000000"/>
          <w:kern w:val="0"/>
          <w:sz w:val="24"/>
          <w:szCs w:val="24"/>
        </w:rPr>
      </w:pPr>
      <w:r w:rsidRPr="002956F0">
        <w:rPr>
          <w:rFonts w:ascii="宋体" w:eastAsia="宋体" w:hAnsi="宋体" w:cs="宋体" w:hint="eastAsia"/>
          <w:color w:val="000000"/>
          <w:kern w:val="0"/>
          <w:sz w:val="32"/>
          <w:szCs w:val="32"/>
        </w:rPr>
        <w:t> </w:t>
      </w:r>
    </w:p>
    <w:p w:rsidR="00FF56A8" w:rsidRPr="00621AAA" w:rsidRDefault="002956F0" w:rsidP="002956F0">
      <w:pPr>
        <w:widowControl/>
        <w:adjustRightInd w:val="0"/>
        <w:snapToGrid w:val="0"/>
        <w:spacing w:before="100" w:beforeAutospacing="1" w:after="100" w:afterAutospacing="1" w:line="560" w:lineRule="exact"/>
        <w:jc w:val="left"/>
        <w:rPr>
          <w:rFonts w:ascii="宋体" w:eastAsia="宋体" w:hAnsi="宋体" w:cs="宋体" w:hint="eastAsia"/>
          <w:color w:val="000000"/>
          <w:kern w:val="0"/>
          <w:sz w:val="24"/>
          <w:szCs w:val="24"/>
        </w:rPr>
      </w:pPr>
      <w:r w:rsidRPr="002956F0">
        <w:rPr>
          <w:rFonts w:ascii="宋体" w:eastAsia="宋体" w:hAnsi="宋体" w:cs="宋体" w:hint="eastAsia"/>
          <w:color w:val="000000"/>
          <w:kern w:val="0"/>
          <w:sz w:val="32"/>
          <w:szCs w:val="32"/>
        </w:rPr>
        <w:t> </w:t>
      </w:r>
    </w:p>
    <w:p w:rsidR="00FF56A8" w:rsidRDefault="002956F0" w:rsidP="00FF56A8">
      <w:pPr>
        <w:widowControl/>
        <w:adjustRightInd w:val="0"/>
        <w:snapToGrid w:val="0"/>
        <w:spacing w:before="100" w:beforeAutospacing="1" w:after="100" w:afterAutospacing="1" w:line="560" w:lineRule="exact"/>
        <w:ind w:firstLineChars="1600" w:firstLine="5120"/>
        <w:jc w:val="left"/>
        <w:rPr>
          <w:rFonts w:hint="eastAsia"/>
          <w:color w:val="000000"/>
          <w:sz w:val="32"/>
          <w:szCs w:val="32"/>
        </w:rPr>
      </w:pPr>
      <w:r>
        <w:rPr>
          <w:rFonts w:ascii="仿宋_GB2312" w:eastAsia="仿宋_GB2312" w:hint="eastAsia"/>
          <w:color w:val="000000"/>
          <w:sz w:val="32"/>
          <w:szCs w:val="32"/>
        </w:rPr>
        <w:t>山东大学校长办公室</w:t>
      </w:r>
    </w:p>
    <w:p w:rsidR="00AA3577" w:rsidRPr="00FF56A8" w:rsidRDefault="002956F0" w:rsidP="00621AAA">
      <w:pPr>
        <w:widowControl/>
        <w:adjustRightInd w:val="0"/>
        <w:snapToGrid w:val="0"/>
        <w:spacing w:before="100" w:beforeAutospacing="1" w:after="100" w:afterAutospacing="1" w:line="560" w:lineRule="exact"/>
        <w:ind w:firstLineChars="1600" w:firstLine="5120"/>
        <w:jc w:val="left"/>
        <w:rPr>
          <w:rFonts w:ascii="宋体" w:eastAsia="宋体" w:hAnsi="宋体" w:cs="宋体" w:hint="eastAsia"/>
          <w:color w:val="000000"/>
          <w:kern w:val="0"/>
          <w:sz w:val="24"/>
          <w:szCs w:val="24"/>
        </w:rPr>
      </w:pPr>
      <w:r>
        <w:rPr>
          <w:rFonts w:ascii="仿宋_GB2312" w:eastAsia="仿宋_GB2312" w:hint="eastAsia"/>
          <w:color w:val="000000"/>
          <w:sz w:val="32"/>
          <w:szCs w:val="32"/>
        </w:rPr>
        <w:t>2014年5月16日印发</w:t>
      </w:r>
    </w:p>
    <w:sectPr w:rsidR="00AA3577" w:rsidRPr="00FF56A8" w:rsidSect="00AA35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56F0"/>
    <w:rsid w:val="002956F0"/>
    <w:rsid w:val="003E2F27"/>
    <w:rsid w:val="005A67A0"/>
    <w:rsid w:val="00621AAA"/>
    <w:rsid w:val="00AA3577"/>
    <w:rsid w:val="00C2395E"/>
    <w:rsid w:val="00FF56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5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56A8"/>
    <w:rPr>
      <w:sz w:val="18"/>
      <w:szCs w:val="18"/>
    </w:rPr>
  </w:style>
  <w:style w:type="character" w:customStyle="1" w:styleId="Char">
    <w:name w:val="批注框文本 Char"/>
    <w:basedOn w:val="a0"/>
    <w:link w:val="a3"/>
    <w:uiPriority w:val="99"/>
    <w:semiHidden/>
    <w:rsid w:val="00FF56A8"/>
    <w:rPr>
      <w:sz w:val="18"/>
      <w:szCs w:val="18"/>
    </w:rPr>
  </w:style>
</w:styles>
</file>

<file path=word/webSettings.xml><?xml version="1.0" encoding="utf-8"?>
<w:webSettings xmlns:r="http://schemas.openxmlformats.org/officeDocument/2006/relationships" xmlns:w="http://schemas.openxmlformats.org/wordprocessingml/2006/main">
  <w:divs>
    <w:div w:id="284387223">
      <w:bodyDiv w:val="1"/>
      <w:marLeft w:val="0"/>
      <w:marRight w:val="0"/>
      <w:marTop w:val="0"/>
      <w:marBottom w:val="0"/>
      <w:divBdr>
        <w:top w:val="none" w:sz="0" w:space="0" w:color="auto"/>
        <w:left w:val="none" w:sz="0" w:space="0" w:color="auto"/>
        <w:bottom w:val="none" w:sz="0" w:space="0" w:color="auto"/>
        <w:right w:val="none" w:sz="0" w:space="0" w:color="auto"/>
      </w:divBdr>
    </w:div>
    <w:div w:id="361518143">
      <w:bodyDiv w:val="1"/>
      <w:marLeft w:val="0"/>
      <w:marRight w:val="0"/>
      <w:marTop w:val="0"/>
      <w:marBottom w:val="0"/>
      <w:divBdr>
        <w:top w:val="none" w:sz="0" w:space="0" w:color="auto"/>
        <w:left w:val="none" w:sz="0" w:space="0" w:color="auto"/>
        <w:bottom w:val="none" w:sz="0" w:space="0" w:color="auto"/>
        <w:right w:val="none" w:sz="0" w:space="0" w:color="auto"/>
      </w:divBdr>
    </w:div>
    <w:div w:id="9573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177</Words>
  <Characters>1015</Characters>
  <Application>Microsoft Office Word</Application>
  <DocSecurity>0</DocSecurity>
  <Lines>8</Lines>
  <Paragraphs>2</Paragraphs>
  <ScaleCrop>false</ScaleCrop>
  <Company>Microsoft</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2017-03-03T10:48:00Z</dcterms:created>
  <dcterms:modified xsi:type="dcterms:W3CDTF">2017-03-03T11:02:00Z</dcterms:modified>
</cp:coreProperties>
</file>